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62" w:rsidRDefault="00891362" w:rsidP="00891362">
      <w:pPr>
        <w:spacing w:after="0"/>
        <w:rPr>
          <w:rFonts w:ascii="Times New Roman" w:hAnsi="Times New Roman"/>
          <w:i/>
          <w:sz w:val="26"/>
          <w:szCs w:val="26"/>
        </w:rPr>
      </w:pPr>
      <w:r>
        <w:rPr>
          <w:rFonts w:ascii="Times New Roman" w:hAnsi="Times New Roman"/>
          <w:i/>
          <w:noProof/>
          <w:sz w:val="26"/>
          <w:szCs w:val="26"/>
        </w:rPr>
        <w:drawing>
          <wp:anchor distT="0" distB="0" distL="114300" distR="114300" simplePos="0" relativeHeight="251658240" behindDoc="1" locked="0" layoutInCell="1" allowOverlap="1">
            <wp:simplePos x="0" y="0"/>
            <wp:positionH relativeFrom="column">
              <wp:posOffset>-1115300</wp:posOffset>
            </wp:positionH>
            <wp:positionV relativeFrom="paragraph">
              <wp:posOffset>-298107</wp:posOffset>
            </wp:positionV>
            <wp:extent cx="7536300" cy="10663881"/>
            <wp:effectExtent l="19050" t="0" r="7500" b="0"/>
            <wp:wrapNone/>
            <wp:docPr id="1" name="Picture 1" descr="C:\Users\pc\Desktop\khung hinh lam sinh nhat\14561f32c735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khung hinh lam sinh nhat\14561f32c735623.jpg"/>
                    <pic:cNvPicPr>
                      <a:picLocks noChangeAspect="1" noChangeArrowheads="1"/>
                    </pic:cNvPicPr>
                  </pic:nvPicPr>
                  <pic:blipFill>
                    <a:blip r:embed="rId4"/>
                    <a:srcRect/>
                    <a:stretch>
                      <a:fillRect/>
                    </a:stretch>
                  </pic:blipFill>
                  <pic:spPr bwMode="auto">
                    <a:xfrm>
                      <a:off x="0" y="0"/>
                      <a:ext cx="7536300" cy="10663881"/>
                    </a:xfrm>
                    <a:prstGeom prst="rect">
                      <a:avLst/>
                    </a:prstGeom>
                    <a:noFill/>
                    <a:ln w="9525">
                      <a:noFill/>
                      <a:miter lim="800000"/>
                      <a:headEnd/>
                      <a:tailEnd/>
                    </a:ln>
                  </pic:spPr>
                </pic:pic>
              </a:graphicData>
            </a:graphic>
          </wp:anchor>
        </w:drawing>
      </w:r>
      <w:r>
        <w:rPr>
          <w:rFonts w:ascii="Times New Roman" w:hAnsi="Times New Roman"/>
          <w:i/>
          <w:sz w:val="26"/>
          <w:szCs w:val="26"/>
        </w:rPr>
        <w:t xml:space="preserve">                                                                          </w:t>
      </w:r>
    </w:p>
    <w:p w:rsidR="00891362" w:rsidRDefault="00891362" w:rsidP="00891362">
      <w:pPr>
        <w:spacing w:after="0"/>
        <w:rPr>
          <w:rFonts w:ascii="Times New Roman" w:hAnsi="Times New Roman"/>
          <w:i/>
          <w:sz w:val="26"/>
          <w:szCs w:val="26"/>
        </w:rPr>
      </w:pPr>
      <w:r>
        <w:rPr>
          <w:rFonts w:ascii="Times New Roman" w:hAnsi="Times New Roman"/>
          <w:i/>
          <w:noProof/>
          <w:sz w:val="26"/>
          <w:szCs w:val="26"/>
        </w:rPr>
        <w:drawing>
          <wp:anchor distT="0" distB="0" distL="114300" distR="114300" simplePos="0" relativeHeight="251661312" behindDoc="1" locked="0" layoutInCell="1" allowOverlap="1">
            <wp:simplePos x="0" y="0"/>
            <wp:positionH relativeFrom="column">
              <wp:posOffset>-386715</wp:posOffset>
            </wp:positionH>
            <wp:positionV relativeFrom="paragraph">
              <wp:posOffset>162560</wp:posOffset>
            </wp:positionV>
            <wp:extent cx="1196340" cy="1136650"/>
            <wp:effectExtent l="19050" t="0" r="381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6340" cy="1136650"/>
                    </a:xfrm>
                    <a:prstGeom prst="rect">
                      <a:avLst/>
                    </a:prstGeom>
                    <a:noFill/>
                    <a:ln w="9525">
                      <a:noFill/>
                      <a:miter lim="800000"/>
                      <a:headEnd/>
                      <a:tailEnd/>
                    </a:ln>
                  </pic:spPr>
                </pic:pic>
              </a:graphicData>
            </a:graphic>
          </wp:anchor>
        </w:drawing>
      </w:r>
    </w:p>
    <w:p w:rsidR="00891362" w:rsidRPr="00226DCF" w:rsidRDefault="00891362" w:rsidP="00891362">
      <w:pPr>
        <w:spacing w:after="0"/>
        <w:rPr>
          <w:rFonts w:ascii="Times New Roman" w:hAnsi="Times New Roman"/>
          <w:i/>
          <w:sz w:val="26"/>
          <w:szCs w:val="26"/>
        </w:rPr>
      </w:pPr>
      <w:r>
        <w:rPr>
          <w:rFonts w:ascii="Times New Roman" w:hAnsi="Times New Roman"/>
          <w:i/>
          <w:sz w:val="26"/>
          <w:szCs w:val="26"/>
        </w:rPr>
        <w:t xml:space="preserve">                                                                          </w:t>
      </w:r>
      <w:r w:rsidRPr="00226DCF">
        <w:rPr>
          <w:rFonts w:ascii="Times New Roman" w:hAnsi="Times New Roman"/>
          <w:i/>
          <w:sz w:val="26"/>
          <w:szCs w:val="26"/>
        </w:rPr>
        <w:t>Quận 10, Ngày 22 tháng 02 năm 2024</w:t>
      </w:r>
    </w:p>
    <w:p w:rsidR="00891362" w:rsidRPr="00DC3BEF" w:rsidRDefault="00891362" w:rsidP="00891362">
      <w:pPr>
        <w:spacing w:after="0"/>
        <w:rPr>
          <w:rFonts w:ascii="Times New Roman" w:hAnsi="Times New Roman"/>
          <w:b/>
          <w:sz w:val="26"/>
          <w:szCs w:val="26"/>
        </w:rPr>
      </w:pPr>
    </w:p>
    <w:p w:rsidR="00891362" w:rsidRDefault="00891362" w:rsidP="00891362">
      <w:pPr>
        <w:spacing w:after="0"/>
        <w:jc w:val="both"/>
        <w:rPr>
          <w:rFonts w:ascii="Times New Roman" w:hAnsi="Times New Roman"/>
          <w:b/>
          <w:sz w:val="32"/>
          <w:szCs w:val="32"/>
        </w:rPr>
      </w:pPr>
      <w:r w:rsidRPr="00F20CFA">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32"/>
          <w:szCs w:val="32"/>
        </w:rPr>
        <w:t>THƯ CHÚC MỪNG</w:t>
      </w:r>
    </w:p>
    <w:p w:rsidR="00891362" w:rsidRPr="002A3C27" w:rsidRDefault="00891362" w:rsidP="00891362">
      <w:pPr>
        <w:jc w:val="center"/>
        <w:rPr>
          <w:rFonts w:ascii="Times New Roman" w:hAnsi="Times New Roman"/>
          <w:b/>
          <w:sz w:val="32"/>
          <w:szCs w:val="32"/>
        </w:rPr>
      </w:pPr>
      <w:r w:rsidRPr="002A3C27">
        <w:rPr>
          <w:rFonts w:ascii="Times New Roman" w:hAnsi="Times New Roman"/>
          <w:b/>
          <w:sz w:val="32"/>
          <w:szCs w:val="32"/>
        </w:rPr>
        <w:t xml:space="preserve"> </w:t>
      </w:r>
      <w:r>
        <w:rPr>
          <w:rFonts w:ascii="Times New Roman" w:hAnsi="Times New Roman"/>
          <w:b/>
          <w:sz w:val="32"/>
          <w:szCs w:val="32"/>
        </w:rPr>
        <w:t xml:space="preserve">         N</w:t>
      </w:r>
      <w:r w:rsidRPr="002A3C27">
        <w:rPr>
          <w:rFonts w:ascii="Times New Roman" w:hAnsi="Times New Roman"/>
          <w:b/>
          <w:sz w:val="32"/>
          <w:szCs w:val="32"/>
        </w:rPr>
        <w:t>hân ngày Thầy thuốc Việt Nam 27/02</w:t>
      </w:r>
      <w:r>
        <w:rPr>
          <w:rFonts w:ascii="Times New Roman" w:hAnsi="Times New Roman"/>
          <w:b/>
          <w:sz w:val="32"/>
          <w:szCs w:val="32"/>
        </w:rPr>
        <w:t>/2024</w:t>
      </w:r>
    </w:p>
    <w:p w:rsidR="00891362" w:rsidRDefault="00891362" w:rsidP="00891362">
      <w:pPr>
        <w:spacing w:after="0"/>
        <w:ind w:left="1134"/>
        <w:jc w:val="both"/>
        <w:rPr>
          <w:rFonts w:ascii="Times New Roman" w:hAnsi="Times New Roman"/>
          <w:sz w:val="28"/>
          <w:szCs w:val="28"/>
        </w:rPr>
      </w:pPr>
    </w:p>
    <w:p w:rsidR="00891362" w:rsidRPr="00D62612" w:rsidRDefault="00891362" w:rsidP="00891362">
      <w:pPr>
        <w:spacing w:after="0"/>
        <w:ind w:left="1134"/>
        <w:jc w:val="both"/>
        <w:rPr>
          <w:rFonts w:ascii="Times New Roman" w:hAnsi="Times New Roman"/>
          <w:sz w:val="28"/>
          <w:szCs w:val="28"/>
        </w:rPr>
      </w:pPr>
      <w:r w:rsidRPr="00D62612">
        <w:rPr>
          <w:rFonts w:ascii="Times New Roman" w:hAnsi="Times New Roman"/>
          <w:sz w:val="28"/>
          <w:szCs w:val="28"/>
        </w:rPr>
        <w:t xml:space="preserve">Kính gửi: </w:t>
      </w:r>
    </w:p>
    <w:p w:rsidR="00891362" w:rsidRDefault="00891362" w:rsidP="00891362">
      <w:pPr>
        <w:spacing w:after="0"/>
        <w:ind w:left="1701"/>
        <w:jc w:val="both"/>
        <w:rPr>
          <w:rFonts w:ascii="Times New Roman" w:hAnsi="Times New Roman"/>
          <w:sz w:val="28"/>
          <w:szCs w:val="28"/>
        </w:rPr>
      </w:pPr>
      <w:r w:rsidRPr="00D62612">
        <w:rPr>
          <w:rFonts w:ascii="Times New Roman" w:hAnsi="Times New Roman"/>
          <w:sz w:val="28"/>
          <w:szCs w:val="28"/>
        </w:rPr>
        <w:t>-</w:t>
      </w:r>
      <w:r>
        <w:rPr>
          <w:rFonts w:ascii="Times New Roman" w:hAnsi="Times New Roman"/>
          <w:sz w:val="28"/>
          <w:szCs w:val="28"/>
        </w:rPr>
        <w:t xml:space="preserve"> </w:t>
      </w:r>
      <w:r w:rsidRPr="00D62612">
        <w:rPr>
          <w:rFonts w:ascii="Times New Roman" w:hAnsi="Times New Roman"/>
          <w:sz w:val="28"/>
          <w:szCs w:val="28"/>
        </w:rPr>
        <w:t xml:space="preserve">Hiệu trưởng các trường </w:t>
      </w:r>
      <w:r>
        <w:rPr>
          <w:rFonts w:ascii="Times New Roman" w:hAnsi="Times New Roman"/>
          <w:sz w:val="28"/>
          <w:szCs w:val="28"/>
        </w:rPr>
        <w:t>MN-TH-THCS-THPT;</w:t>
      </w:r>
    </w:p>
    <w:p w:rsidR="00891362" w:rsidRDefault="00891362" w:rsidP="00891362">
      <w:pPr>
        <w:spacing w:after="0"/>
        <w:ind w:left="1701"/>
        <w:jc w:val="both"/>
        <w:rPr>
          <w:rFonts w:ascii="Times New Roman" w:hAnsi="Times New Roman"/>
          <w:sz w:val="28"/>
          <w:szCs w:val="28"/>
        </w:rPr>
      </w:pPr>
      <w:r>
        <w:rPr>
          <w:rFonts w:ascii="Times New Roman" w:hAnsi="Times New Roman"/>
          <w:sz w:val="28"/>
          <w:szCs w:val="28"/>
        </w:rPr>
        <w:t>- Ban Giám đốc TTGDNN-GDTX quận;</w:t>
      </w:r>
    </w:p>
    <w:p w:rsidR="00891362" w:rsidRDefault="00891362" w:rsidP="00891362">
      <w:pPr>
        <w:spacing w:after="0"/>
        <w:ind w:left="1701"/>
        <w:jc w:val="both"/>
        <w:rPr>
          <w:rFonts w:ascii="Times New Roman" w:hAnsi="Times New Roman"/>
          <w:sz w:val="28"/>
          <w:szCs w:val="28"/>
        </w:rPr>
      </w:pPr>
      <w:r>
        <w:rPr>
          <w:rFonts w:ascii="Times New Roman" w:hAnsi="Times New Roman"/>
          <w:sz w:val="28"/>
          <w:szCs w:val="28"/>
        </w:rPr>
        <w:t>- Y, Bác sĩ, nhân viên phụ trách công tác y tế trường học.</w:t>
      </w:r>
    </w:p>
    <w:p w:rsidR="00891362" w:rsidRDefault="00891362" w:rsidP="00891362">
      <w:pPr>
        <w:spacing w:before="120" w:after="120" w:line="240" w:lineRule="auto"/>
        <w:ind w:left="1701" w:firstLine="720"/>
        <w:jc w:val="both"/>
        <w:rPr>
          <w:rFonts w:ascii="Times New Roman" w:hAnsi="Times New Roman"/>
          <w:sz w:val="28"/>
          <w:szCs w:val="28"/>
        </w:rPr>
      </w:pPr>
    </w:p>
    <w:p w:rsidR="00891362" w:rsidRDefault="00891362" w:rsidP="00891362">
      <w:pPr>
        <w:spacing w:after="0" w:line="240" w:lineRule="auto"/>
        <w:ind w:left="-284" w:firstLine="567"/>
        <w:jc w:val="both"/>
        <w:rPr>
          <w:rFonts w:ascii="Times New Roman" w:hAnsi="Times New Roman"/>
          <w:sz w:val="28"/>
          <w:szCs w:val="28"/>
        </w:rPr>
      </w:pPr>
      <w:r>
        <w:rPr>
          <w:rFonts w:ascii="Times New Roman" w:hAnsi="Times New Roman"/>
          <w:sz w:val="28"/>
          <w:szCs w:val="28"/>
        </w:rPr>
        <w:t>Nhân kỷ niệm 69 năm ngày Thầy thuốc Việt Nam (27/02/1955-27/02/2024), L</w:t>
      </w:r>
      <w:r w:rsidRPr="00642A47">
        <w:rPr>
          <w:rFonts w:ascii="Times New Roman" w:hAnsi="Times New Roman"/>
          <w:sz w:val="28"/>
          <w:szCs w:val="28"/>
        </w:rPr>
        <w:t>ãnh đạo Phòng Giáo dục và Đào tạo</w:t>
      </w:r>
      <w:r>
        <w:rPr>
          <w:rFonts w:ascii="Times New Roman" w:hAnsi="Times New Roman"/>
          <w:sz w:val="28"/>
          <w:szCs w:val="28"/>
        </w:rPr>
        <w:t xml:space="preserve"> Quận 10</w:t>
      </w:r>
      <w:r w:rsidRPr="00642A47">
        <w:rPr>
          <w:rFonts w:ascii="Times New Roman" w:hAnsi="Times New Roman"/>
          <w:sz w:val="28"/>
          <w:szCs w:val="28"/>
        </w:rPr>
        <w:t xml:space="preserve"> xin gửi lời chào thân ái và lời chúc </w:t>
      </w:r>
      <w:r>
        <w:rPr>
          <w:rFonts w:ascii="Times New Roman" w:hAnsi="Times New Roman"/>
          <w:sz w:val="28"/>
          <w:szCs w:val="28"/>
        </w:rPr>
        <w:t xml:space="preserve">mừng </w:t>
      </w:r>
      <w:r w:rsidRPr="00642A47">
        <w:rPr>
          <w:rFonts w:ascii="Times New Roman" w:hAnsi="Times New Roman"/>
          <w:sz w:val="28"/>
          <w:szCs w:val="28"/>
        </w:rPr>
        <w:t>nồng nhiệt nhất đến toàn thể độ</w:t>
      </w:r>
      <w:r>
        <w:rPr>
          <w:rFonts w:ascii="Times New Roman" w:hAnsi="Times New Roman"/>
          <w:sz w:val="28"/>
          <w:szCs w:val="28"/>
        </w:rPr>
        <w:t>i ngũ y tế</w:t>
      </w:r>
      <w:r w:rsidRPr="00642A47">
        <w:rPr>
          <w:rFonts w:ascii="Times New Roman" w:hAnsi="Times New Roman"/>
          <w:sz w:val="28"/>
          <w:szCs w:val="28"/>
        </w:rPr>
        <w:t xml:space="preserve"> đang làm việc tại các trường Mầm non,</w:t>
      </w:r>
      <w:r>
        <w:rPr>
          <w:rFonts w:ascii="Times New Roman" w:hAnsi="Times New Roman"/>
          <w:sz w:val="28"/>
          <w:szCs w:val="28"/>
        </w:rPr>
        <w:t xml:space="preserve"> </w:t>
      </w:r>
      <w:r w:rsidRPr="00642A47">
        <w:rPr>
          <w:rFonts w:ascii="Times New Roman" w:hAnsi="Times New Roman"/>
          <w:sz w:val="28"/>
          <w:szCs w:val="28"/>
        </w:rPr>
        <w:t>Tiểu học, Trung học cơ sở</w:t>
      </w:r>
      <w:r>
        <w:rPr>
          <w:rFonts w:ascii="Times New Roman" w:hAnsi="Times New Roman"/>
          <w:sz w:val="28"/>
          <w:szCs w:val="28"/>
        </w:rPr>
        <w:t>, Trung học phổ thông và Trung tâm Giáo dục nghề nghiệp – Giáo dục thường xuyên, Chuyên biệt và Phụ trách các Lớp mẫu giáo, nhóm trẻ thuộc Quận 10.</w:t>
      </w:r>
    </w:p>
    <w:p w:rsidR="00891362" w:rsidRPr="00642A47" w:rsidRDefault="00891362" w:rsidP="00891362">
      <w:pPr>
        <w:spacing w:after="0" w:line="240" w:lineRule="auto"/>
        <w:ind w:left="-284" w:firstLine="567"/>
        <w:jc w:val="both"/>
        <w:rPr>
          <w:rFonts w:ascii="Times New Roman" w:hAnsi="Times New Roman"/>
          <w:sz w:val="28"/>
          <w:szCs w:val="28"/>
        </w:rPr>
      </w:pPr>
      <w:r w:rsidRPr="00642A47">
        <w:rPr>
          <w:rFonts w:ascii="Times New Roman" w:hAnsi="Times New Roman"/>
          <w:sz w:val="28"/>
          <w:szCs w:val="28"/>
        </w:rPr>
        <w:t xml:space="preserve">Trong những năm qua, hoạt động y tế trường học tại các </w:t>
      </w:r>
      <w:r>
        <w:rPr>
          <w:rFonts w:ascii="Times New Roman" w:hAnsi="Times New Roman"/>
          <w:sz w:val="28"/>
          <w:szCs w:val="28"/>
        </w:rPr>
        <w:t xml:space="preserve">cơ sở giáo dục </w:t>
      </w:r>
      <w:r w:rsidRPr="00642A47">
        <w:rPr>
          <w:rFonts w:ascii="Times New Roman" w:hAnsi="Times New Roman"/>
          <w:sz w:val="28"/>
          <w:szCs w:val="28"/>
        </w:rPr>
        <w:t>trên địa bàn quậ</w:t>
      </w:r>
      <w:r>
        <w:rPr>
          <w:rFonts w:ascii="Times New Roman" w:hAnsi="Times New Roman"/>
          <w:sz w:val="28"/>
          <w:szCs w:val="28"/>
        </w:rPr>
        <w:t>n</w:t>
      </w:r>
      <w:r w:rsidRPr="00642A47">
        <w:rPr>
          <w:rFonts w:ascii="Times New Roman" w:hAnsi="Times New Roman"/>
          <w:sz w:val="28"/>
          <w:szCs w:val="28"/>
        </w:rPr>
        <w:t xml:space="preserve"> đã đi vào nề nếp, ổn định và đạt được những kết quả khả quan trong lĩnh vực chăm sóc sức khỏe ban đầu; </w:t>
      </w:r>
      <w:r>
        <w:rPr>
          <w:rFonts w:ascii="Times New Roman" w:hAnsi="Times New Roman"/>
          <w:sz w:val="28"/>
          <w:szCs w:val="28"/>
        </w:rPr>
        <w:t xml:space="preserve">trong công tác </w:t>
      </w:r>
      <w:r w:rsidRPr="00642A47">
        <w:rPr>
          <w:rFonts w:ascii="Times New Roman" w:hAnsi="Times New Roman"/>
          <w:sz w:val="28"/>
          <w:szCs w:val="28"/>
        </w:rPr>
        <w:t>phòng chống tật, bệnh học đườ</w:t>
      </w:r>
      <w:r>
        <w:rPr>
          <w:rFonts w:ascii="Times New Roman" w:hAnsi="Times New Roman"/>
          <w:sz w:val="28"/>
          <w:szCs w:val="28"/>
        </w:rPr>
        <w:t>ng;</w:t>
      </w:r>
      <w:r w:rsidRPr="00642A47">
        <w:rPr>
          <w:rFonts w:ascii="Times New Roman" w:hAnsi="Times New Roman"/>
          <w:sz w:val="28"/>
          <w:szCs w:val="28"/>
        </w:rPr>
        <w:t xml:space="preserve"> phòng chống dịch bệnh</w:t>
      </w:r>
      <w:r>
        <w:rPr>
          <w:rFonts w:ascii="Times New Roman" w:hAnsi="Times New Roman"/>
          <w:sz w:val="28"/>
          <w:szCs w:val="28"/>
        </w:rPr>
        <w:t xml:space="preserve">, </w:t>
      </w:r>
      <w:r w:rsidRPr="00642A47">
        <w:rPr>
          <w:rFonts w:ascii="Times New Roman" w:hAnsi="Times New Roman"/>
          <w:sz w:val="28"/>
          <w:szCs w:val="28"/>
        </w:rPr>
        <w:t>đảm bảo an toàn thực phẩm; từng bước nâng cao thể lực, thể chất cho học sinh và góp phần không nhỏ trong mục tiêu giáo dục đào tạo toàn diện</w:t>
      </w:r>
      <w:r>
        <w:rPr>
          <w:rFonts w:ascii="Times New Roman" w:hAnsi="Times New Roman"/>
          <w:sz w:val="28"/>
          <w:szCs w:val="28"/>
        </w:rPr>
        <w:t>.</w:t>
      </w:r>
    </w:p>
    <w:p w:rsidR="00891362" w:rsidRPr="00642A47" w:rsidRDefault="00891362" w:rsidP="00891362">
      <w:pPr>
        <w:spacing w:after="0" w:line="240" w:lineRule="auto"/>
        <w:ind w:left="-284" w:firstLine="567"/>
        <w:jc w:val="both"/>
        <w:rPr>
          <w:rFonts w:ascii="Times New Roman" w:hAnsi="Times New Roman"/>
          <w:sz w:val="28"/>
          <w:szCs w:val="28"/>
        </w:rPr>
      </w:pPr>
      <w:r w:rsidRPr="00642A47">
        <w:rPr>
          <w:rFonts w:ascii="Times New Roman" w:hAnsi="Times New Roman"/>
          <w:sz w:val="28"/>
          <w:szCs w:val="28"/>
        </w:rPr>
        <w:t>Để đạt được những thành quả như trên, độ</w:t>
      </w:r>
      <w:r>
        <w:rPr>
          <w:rFonts w:ascii="Times New Roman" w:hAnsi="Times New Roman"/>
          <w:sz w:val="28"/>
          <w:szCs w:val="28"/>
        </w:rPr>
        <w:t xml:space="preserve">i ngũ y tế </w:t>
      </w:r>
      <w:r w:rsidRPr="00642A47">
        <w:rPr>
          <w:rFonts w:ascii="Times New Roman" w:hAnsi="Times New Roman"/>
          <w:sz w:val="28"/>
          <w:szCs w:val="28"/>
        </w:rPr>
        <w:t xml:space="preserve">đang công tác tại các </w:t>
      </w:r>
      <w:r>
        <w:rPr>
          <w:rFonts w:ascii="Times New Roman" w:hAnsi="Times New Roman"/>
          <w:sz w:val="28"/>
          <w:szCs w:val="28"/>
        </w:rPr>
        <w:t>cơ sở giáo dục</w:t>
      </w:r>
      <w:r w:rsidRPr="00642A47">
        <w:rPr>
          <w:rFonts w:ascii="Times New Roman" w:hAnsi="Times New Roman"/>
          <w:sz w:val="28"/>
          <w:szCs w:val="28"/>
        </w:rPr>
        <w:t xml:space="preserve"> </w:t>
      </w:r>
      <w:r>
        <w:rPr>
          <w:rFonts w:ascii="Times New Roman" w:hAnsi="Times New Roman"/>
          <w:sz w:val="28"/>
          <w:szCs w:val="28"/>
        </w:rPr>
        <w:t xml:space="preserve">trên địa bàn quận trong hoàn cảnh còn có nhiều </w:t>
      </w:r>
      <w:r w:rsidRPr="00642A47">
        <w:rPr>
          <w:rFonts w:ascii="Times New Roman" w:hAnsi="Times New Roman"/>
          <w:sz w:val="28"/>
          <w:szCs w:val="28"/>
        </w:rPr>
        <w:t>khó khăn cả về vật chất lẫn tinh thần nhưng vẫn không ngừng nỗ lực, phấn đấu với tinh thần trách nhiệm cao để hoàn thành tốt nhiệm vụ được giao. Các “Thầy thuốc trường học” đã thể hiện đúng tinh thần “Lương y như từ mẫu”.</w:t>
      </w:r>
    </w:p>
    <w:p w:rsidR="00891362" w:rsidRDefault="00891362" w:rsidP="00891362">
      <w:pPr>
        <w:spacing w:after="0" w:line="240" w:lineRule="auto"/>
        <w:ind w:left="-284" w:firstLine="567"/>
        <w:jc w:val="both"/>
        <w:rPr>
          <w:rFonts w:ascii="Times New Roman" w:hAnsi="Times New Roman"/>
          <w:sz w:val="28"/>
          <w:szCs w:val="28"/>
        </w:rPr>
      </w:pPr>
      <w:r w:rsidRPr="00642A47">
        <w:rPr>
          <w:rFonts w:ascii="Times New Roman" w:hAnsi="Times New Roman"/>
          <w:sz w:val="28"/>
          <w:szCs w:val="28"/>
        </w:rPr>
        <w:t>Để ghi nhận những công sức đóng góp củ</w:t>
      </w:r>
      <w:r>
        <w:rPr>
          <w:rFonts w:ascii="Times New Roman" w:hAnsi="Times New Roman"/>
          <w:sz w:val="28"/>
          <w:szCs w:val="28"/>
        </w:rPr>
        <w:t>a đội ngũ Y tế</w:t>
      </w:r>
      <w:r w:rsidRPr="00642A47">
        <w:rPr>
          <w:rFonts w:ascii="Times New Roman" w:hAnsi="Times New Roman"/>
          <w:sz w:val="28"/>
          <w:szCs w:val="28"/>
        </w:rPr>
        <w:t xml:space="preserve"> trường họ</w:t>
      </w:r>
      <w:r>
        <w:rPr>
          <w:rFonts w:ascii="Times New Roman" w:hAnsi="Times New Roman"/>
          <w:sz w:val="28"/>
          <w:szCs w:val="28"/>
        </w:rPr>
        <w:t>c, Ban Lãnh đạo Phòng Giáo dục và Đào tạo Quận 10</w:t>
      </w:r>
      <w:r w:rsidRPr="00642A47">
        <w:rPr>
          <w:rFonts w:ascii="Times New Roman" w:hAnsi="Times New Roman"/>
          <w:sz w:val="28"/>
          <w:szCs w:val="28"/>
        </w:rPr>
        <w:t xml:space="preserve"> đề nghị </w:t>
      </w:r>
      <w:r>
        <w:rPr>
          <w:rFonts w:ascii="Times New Roman" w:hAnsi="Times New Roman"/>
          <w:sz w:val="28"/>
          <w:szCs w:val="28"/>
        </w:rPr>
        <w:t>Thủ trưởng các đơn vị</w:t>
      </w:r>
      <w:r w:rsidRPr="00642A47">
        <w:rPr>
          <w:rFonts w:ascii="Times New Roman" w:hAnsi="Times New Roman"/>
          <w:sz w:val="28"/>
          <w:szCs w:val="28"/>
        </w:rPr>
        <w:t xml:space="preserve"> </w:t>
      </w:r>
      <w:r>
        <w:rPr>
          <w:rFonts w:ascii="Times New Roman" w:hAnsi="Times New Roman"/>
          <w:sz w:val="28"/>
          <w:szCs w:val="28"/>
        </w:rPr>
        <w:t>quan tâm c</w:t>
      </w:r>
      <w:r w:rsidRPr="00642A47">
        <w:rPr>
          <w:rFonts w:ascii="Times New Roman" w:hAnsi="Times New Roman"/>
          <w:sz w:val="28"/>
          <w:szCs w:val="28"/>
        </w:rPr>
        <w:t xml:space="preserve">hăm lo </w:t>
      </w:r>
      <w:r>
        <w:rPr>
          <w:rFonts w:ascii="Times New Roman" w:hAnsi="Times New Roman"/>
          <w:sz w:val="28"/>
          <w:szCs w:val="28"/>
        </w:rPr>
        <w:t xml:space="preserve">đến </w:t>
      </w:r>
      <w:r w:rsidRPr="00642A47">
        <w:rPr>
          <w:rFonts w:ascii="Times New Roman" w:hAnsi="Times New Roman"/>
          <w:sz w:val="28"/>
          <w:szCs w:val="28"/>
        </w:rPr>
        <w:t xml:space="preserve">đội ngũ </w:t>
      </w:r>
      <w:r>
        <w:rPr>
          <w:rFonts w:ascii="Times New Roman" w:hAnsi="Times New Roman"/>
          <w:sz w:val="28"/>
          <w:szCs w:val="28"/>
        </w:rPr>
        <w:t>y tế trường học</w:t>
      </w:r>
      <w:r w:rsidRPr="00642A47">
        <w:rPr>
          <w:rFonts w:ascii="Times New Roman" w:hAnsi="Times New Roman"/>
          <w:sz w:val="28"/>
          <w:szCs w:val="28"/>
        </w:rPr>
        <w:t>, tạo điều kiện thuận lợi để</w:t>
      </w:r>
      <w:r>
        <w:rPr>
          <w:rFonts w:ascii="Times New Roman" w:hAnsi="Times New Roman"/>
          <w:sz w:val="28"/>
          <w:szCs w:val="28"/>
        </w:rPr>
        <w:t xml:space="preserve"> các Anh Chị phụ trách công tác</w:t>
      </w:r>
      <w:r w:rsidRPr="00642A47">
        <w:rPr>
          <w:rFonts w:ascii="Times New Roman" w:hAnsi="Times New Roman"/>
          <w:sz w:val="28"/>
          <w:szCs w:val="28"/>
        </w:rPr>
        <w:t xml:space="preserve"> phát huy khả năng</w:t>
      </w:r>
      <w:r>
        <w:rPr>
          <w:rFonts w:ascii="Times New Roman" w:hAnsi="Times New Roman"/>
          <w:sz w:val="28"/>
          <w:szCs w:val="28"/>
        </w:rPr>
        <w:t xml:space="preserve">, </w:t>
      </w:r>
      <w:r w:rsidRPr="00642A47">
        <w:rPr>
          <w:rFonts w:ascii="Times New Roman" w:hAnsi="Times New Roman"/>
          <w:sz w:val="28"/>
          <w:szCs w:val="28"/>
        </w:rPr>
        <w:t>lòng nhiệt huyết</w:t>
      </w:r>
      <w:r>
        <w:rPr>
          <w:rFonts w:ascii="Times New Roman" w:hAnsi="Times New Roman"/>
          <w:sz w:val="28"/>
          <w:szCs w:val="28"/>
        </w:rPr>
        <w:t xml:space="preserve"> và tinh thần </w:t>
      </w:r>
      <w:r w:rsidRPr="00642A47">
        <w:rPr>
          <w:rFonts w:ascii="Times New Roman" w:hAnsi="Times New Roman"/>
          <w:sz w:val="28"/>
          <w:szCs w:val="28"/>
        </w:rPr>
        <w:t xml:space="preserve">phục vụ </w:t>
      </w:r>
      <w:r>
        <w:rPr>
          <w:rFonts w:ascii="Times New Roman" w:hAnsi="Times New Roman"/>
          <w:sz w:val="28"/>
          <w:szCs w:val="28"/>
        </w:rPr>
        <w:t xml:space="preserve">đối với </w:t>
      </w:r>
      <w:r w:rsidRPr="00642A47">
        <w:rPr>
          <w:rFonts w:ascii="Times New Roman" w:hAnsi="Times New Roman"/>
          <w:sz w:val="28"/>
          <w:szCs w:val="28"/>
        </w:rPr>
        <w:t xml:space="preserve">học sinh </w:t>
      </w:r>
      <w:r>
        <w:rPr>
          <w:rFonts w:ascii="Times New Roman" w:hAnsi="Times New Roman"/>
          <w:sz w:val="28"/>
          <w:szCs w:val="28"/>
        </w:rPr>
        <w:t>và</w:t>
      </w:r>
      <w:r w:rsidRPr="00642A47">
        <w:rPr>
          <w:rFonts w:ascii="Times New Roman" w:hAnsi="Times New Roman"/>
          <w:sz w:val="28"/>
          <w:szCs w:val="28"/>
        </w:rPr>
        <w:t xml:space="preserve"> tiếp tục nâng c</w:t>
      </w:r>
      <w:r>
        <w:rPr>
          <w:rFonts w:ascii="Times New Roman" w:hAnsi="Times New Roman"/>
          <w:sz w:val="28"/>
          <w:szCs w:val="28"/>
        </w:rPr>
        <w:t>a</w:t>
      </w:r>
      <w:r w:rsidRPr="00642A47">
        <w:rPr>
          <w:rFonts w:ascii="Times New Roman" w:hAnsi="Times New Roman"/>
          <w:sz w:val="28"/>
          <w:szCs w:val="28"/>
        </w:rPr>
        <w:t>o chất lượng, hiệu quả hoạt động trong công tác y tế và an toàn trường học.</w:t>
      </w:r>
    </w:p>
    <w:p w:rsidR="00891362" w:rsidRDefault="00891362" w:rsidP="00891362">
      <w:pPr>
        <w:spacing w:after="0" w:line="240" w:lineRule="auto"/>
        <w:ind w:left="-284" w:firstLine="567"/>
        <w:jc w:val="both"/>
        <w:rPr>
          <w:rFonts w:ascii="Times New Roman" w:hAnsi="Times New Roman"/>
          <w:sz w:val="28"/>
          <w:szCs w:val="28"/>
        </w:rPr>
      </w:pPr>
      <w:r>
        <w:rPr>
          <w:rFonts w:ascii="Times New Roman" w:hAnsi="Times New Roman"/>
          <w:sz w:val="28"/>
          <w:szCs w:val="28"/>
        </w:rPr>
        <w:t>Một lần nữa Ban lãnh đạo Phòng Giáo dục và Đào tạo Quận 10 trân trọng gửi lời cảm ơn đến đội ngũ Y, Bác sĩ và quý Anh Chị phụ trách công tác Y tế  đang công tác tại các cơ sở giáo dục trên địa bàn quận. Kính chúc Quý Anh Chị thật nhiều sức khỏe, hạnh phúc và thành công trong công việc và trong cuộc sống./.</w:t>
      </w:r>
    </w:p>
    <w:p w:rsidR="00891362" w:rsidRDefault="00891362" w:rsidP="00891362">
      <w:pPr>
        <w:spacing w:after="0" w:line="240" w:lineRule="auto"/>
        <w:jc w:val="both"/>
        <w:rPr>
          <w:rFonts w:ascii="Times New Roman" w:hAnsi="Times New Roman"/>
          <w:sz w:val="28"/>
          <w:szCs w:val="28"/>
        </w:rPr>
      </w:pPr>
      <w:r>
        <w:rPr>
          <w:rFonts w:ascii="Times New Roman" w:hAnsi="Times New Roman"/>
          <w:sz w:val="28"/>
          <w:szCs w:val="28"/>
        </w:rPr>
        <w:t xml:space="preserve">                                                                              </w:t>
      </w:r>
    </w:p>
    <w:p w:rsidR="00891362" w:rsidRPr="00515144" w:rsidRDefault="00891362" w:rsidP="00891362">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515144">
        <w:rPr>
          <w:rFonts w:ascii="Times New Roman" w:hAnsi="Times New Roman"/>
          <w:b/>
          <w:sz w:val="28"/>
          <w:szCs w:val="28"/>
        </w:rPr>
        <w:t>Thân ái,</w:t>
      </w:r>
    </w:p>
    <w:p w:rsidR="00891362" w:rsidRPr="00642A47" w:rsidRDefault="00891362" w:rsidP="00891362">
      <w:pPr>
        <w:spacing w:after="0" w:line="240" w:lineRule="auto"/>
        <w:ind w:left="2835"/>
        <w:jc w:val="both"/>
        <w:rPr>
          <w:rFonts w:ascii="Times New Roman" w:hAnsi="Times New Roman"/>
          <w:b/>
          <w:sz w:val="28"/>
          <w:szCs w:val="28"/>
        </w:rPr>
      </w:pPr>
      <w:r w:rsidRPr="00642A47">
        <w:rPr>
          <w:rFonts w:ascii="Times New Roman" w:hAnsi="Times New Roman"/>
          <w:b/>
          <w:sz w:val="28"/>
          <w:szCs w:val="28"/>
        </w:rPr>
        <w:t xml:space="preserve">                                                                                                                                </w:t>
      </w:r>
      <w:r>
        <w:rPr>
          <w:rFonts w:ascii="Times New Roman" w:hAnsi="Times New Roman"/>
          <w:b/>
          <w:sz w:val="28"/>
          <w:szCs w:val="28"/>
        </w:rPr>
        <w:t xml:space="preserve">                                Tập thể Lãnh đạo P</w:t>
      </w:r>
      <w:r w:rsidRPr="00642A47">
        <w:rPr>
          <w:rFonts w:ascii="Times New Roman" w:hAnsi="Times New Roman"/>
          <w:b/>
          <w:sz w:val="28"/>
          <w:szCs w:val="28"/>
        </w:rPr>
        <w:t>hòng Giáo dục và Đào tạo</w:t>
      </w:r>
    </w:p>
    <w:sectPr w:rsidR="00891362" w:rsidRPr="00642A47" w:rsidSect="00891362">
      <w:pgSz w:w="11906" w:h="16838" w:code="9"/>
      <w:pgMar w:top="450" w:right="1274" w:bottom="1077" w:left="1728" w:header="675" w:footer="675"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40"/>
  <w:drawingGridVerticalSpacing w:val="381"/>
  <w:displayHorizontalDrawingGridEvery w:val="2"/>
  <w:characterSpacingControl w:val="doNotCompress"/>
  <w:compat/>
  <w:rsids>
    <w:rsidRoot w:val="00891362"/>
    <w:rsid w:val="000439F8"/>
    <w:rsid w:val="003C305F"/>
    <w:rsid w:val="00403F1C"/>
    <w:rsid w:val="0062029C"/>
    <w:rsid w:val="00804E8F"/>
    <w:rsid w:val="00883763"/>
    <w:rsid w:val="00891362"/>
    <w:rsid w:val="009D0106"/>
    <w:rsid w:val="00BB5C51"/>
    <w:rsid w:val="00C51A63"/>
    <w:rsid w:val="00D82DC2"/>
    <w:rsid w:val="00DC60BC"/>
    <w:rsid w:val="00F1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after="60"/>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62"/>
    <w:pPr>
      <w:spacing w:before="0" w:after="200" w:line="276" w:lineRule="auto"/>
      <w:ind w:left="0" w:firstLine="0"/>
      <w:jc w:val="lef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362"/>
    <w:pPr>
      <w:spacing w:after="0" w:line="240" w:lineRule="auto"/>
      <w:ind w:left="714" w:hanging="357"/>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91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2024-02-23T02:36:00Z</dcterms:created>
  <dcterms:modified xsi:type="dcterms:W3CDTF">2024-02-23T02:46:00Z</dcterms:modified>
</cp:coreProperties>
</file>